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1437" w14:textId="77777777" w:rsidR="00836AB6" w:rsidRPr="00836AB6" w:rsidRDefault="00836AB6" w:rsidP="00836AB6">
      <w:pPr>
        <w:ind w:left="284" w:right="284"/>
        <w:contextualSpacing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836AB6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561873, 558552, 562665, 562672 </w:t>
      </w:r>
      <w:r w:rsidRPr="00836AB6">
        <w:rPr>
          <w:rFonts w:asciiTheme="minorHAnsi" w:hAnsiTheme="minorHAnsi" w:cstheme="minorHAnsi"/>
          <w:b/>
          <w:color w:val="000000" w:themeColor="text1"/>
          <w:lang w:val="en-US"/>
        </w:rPr>
        <w:t xml:space="preserve">Pop </w:t>
      </w:r>
      <w:proofErr w:type="spellStart"/>
      <w:r w:rsidRPr="00836AB6">
        <w:rPr>
          <w:rFonts w:asciiTheme="minorHAnsi" w:hAnsiTheme="minorHAnsi" w:cstheme="minorHAnsi"/>
          <w:b/>
          <w:color w:val="000000" w:themeColor="text1"/>
          <w:lang w:val="en-US"/>
        </w:rPr>
        <w:t>Pop</w:t>
      </w:r>
      <w:proofErr w:type="spellEnd"/>
      <w:r w:rsidRPr="00836AB6">
        <w:rPr>
          <w:rFonts w:asciiTheme="minorHAnsi" w:hAnsiTheme="minorHAnsi" w:cstheme="minorHAnsi"/>
          <w:b/>
          <w:color w:val="000000" w:themeColor="text1"/>
          <w:lang w:val="en-US"/>
        </w:rPr>
        <w:t xml:space="preserve"> Hair 3v1</w:t>
      </w:r>
    </w:p>
    <w:p w14:paraId="6F2061A9" w14:textId="77777777" w:rsidR="00836AB6" w:rsidRPr="00836AB6" w:rsidRDefault="00836AB6" w:rsidP="00836AB6">
      <w:pPr>
        <w:ind w:left="284" w:right="284"/>
        <w:contextualSpacing/>
        <w:jc w:val="both"/>
        <w:rPr>
          <w:rStyle w:val="Hypertextovodkaz"/>
          <w:rFonts w:asciiTheme="minorHAnsi" w:hAnsiTheme="minorHAnsi" w:cstheme="minorHAnsi"/>
          <w:color w:val="000000" w:themeColor="text1"/>
        </w:rPr>
      </w:pPr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CZ: VAROVÁNÍ! </w:t>
      </w:r>
      <w:proofErr w:type="spellStart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>Nevhodné</w:t>
      </w:r>
      <w:proofErr w:type="spellEnd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 pro </w:t>
      </w:r>
      <w:proofErr w:type="spellStart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>děti</w:t>
      </w:r>
      <w:proofErr w:type="spellEnd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 do 3 let. </w:t>
      </w:r>
      <w:proofErr w:type="spellStart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>Malé</w:t>
      </w:r>
      <w:proofErr w:type="spellEnd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>části</w:t>
      </w:r>
      <w:proofErr w:type="spellEnd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>Nebezpečí</w:t>
      </w:r>
      <w:proofErr w:type="spellEnd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>zalknutí</w:t>
      </w:r>
      <w:proofErr w:type="spellEnd"/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>Nutný</w:t>
      </w:r>
      <w:proofErr w:type="spellEnd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>dohled</w:t>
      </w:r>
      <w:proofErr w:type="spellEnd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>dospělé</w:t>
      </w:r>
      <w:proofErr w:type="spellEnd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>osoby</w:t>
      </w:r>
      <w:proofErr w:type="spellEnd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> </w:t>
      </w:r>
      <w:proofErr w:type="spellStart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>při</w:t>
      </w:r>
      <w:proofErr w:type="spellEnd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>hraní</w:t>
      </w:r>
      <w:proofErr w:type="spellEnd"/>
      <w:r w:rsidRPr="00836AB6">
        <w:rPr>
          <w:rFonts w:asciiTheme="minorHAnsi" w:eastAsia="Calibri" w:hAnsiTheme="minorHAnsi" w:cstheme="minorHAnsi"/>
          <w:bCs/>
          <w:color w:val="000000" w:themeColor="text1"/>
          <w:lang w:val="en-US"/>
        </w:rPr>
        <w:t xml:space="preserve"> s vodou.</w:t>
      </w:r>
      <w:r w:rsidRPr="00836AB6">
        <w:rPr>
          <w:rFonts w:asciiTheme="minorHAnsi" w:eastAsia="Calibr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Obal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a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adresu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si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uschovejte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obsahuje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důležité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informace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Obsah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balení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a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jeho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barvy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se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mohou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lišit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od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vyobrazení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na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obalu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Vyrobeno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v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Číně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  <w:t>Obsah</w:t>
      </w:r>
      <w:proofErr w:type="spellEnd"/>
      <w:r w:rsidRPr="00836AB6"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  <w:t>balení</w:t>
      </w:r>
      <w:proofErr w:type="spellEnd"/>
      <w:r w:rsidRPr="00836AB6"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  <w:t xml:space="preserve">: </w:t>
      </w:r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1 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otevírací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kartáč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se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sprejem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na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vlasy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, 1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krabička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s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natočenými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vlasy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, 1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nebo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 2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zvířátka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s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česatelnými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vlasy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, 2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sponky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, 4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gumičky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může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obsahovat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1 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doplněk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  <w:t>Návod</w:t>
      </w:r>
      <w:proofErr w:type="spellEnd"/>
      <w:r w:rsidRPr="00836AB6"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  <w:t xml:space="preserve">: </w:t>
      </w:r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Ze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spodní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části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kartáče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vyšroubujte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lahvičku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(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sprej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).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Odšroubujte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víčko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ze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spreje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a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nalijte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do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něj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vodu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Sprejem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vlhčete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uzlíček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vlasů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dokud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nevyskočí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krabička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Odmotejte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vlasy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Vyndejte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zvířátko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z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krabičky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Vlasy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učešte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můžete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je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připnout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do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svého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účesu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nebo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dát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na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tužku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Prázdný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sprej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nechte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před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 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uskladněním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dobře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>vyschnout</w:t>
      </w:r>
      <w:proofErr w:type="spellEnd"/>
      <w:r w:rsidRPr="00836AB6">
        <w:rPr>
          <w:rFonts w:asciiTheme="minorHAnsi" w:eastAsia="Calibr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836AB6">
        <w:rPr>
          <w:rFonts w:asciiTheme="minorHAnsi" w:hAnsiTheme="minorHAnsi" w:cstheme="minorHAnsi"/>
          <w:b/>
          <w:color w:val="000000" w:themeColor="text1"/>
          <w:lang w:val="en-US"/>
        </w:rPr>
        <w:t>Dovozce</w:t>
      </w:r>
      <w:proofErr w:type="spellEnd"/>
      <w:r w:rsidRPr="00836AB6">
        <w:rPr>
          <w:rFonts w:asciiTheme="minorHAnsi" w:hAnsiTheme="minorHAnsi" w:cstheme="minorHAnsi"/>
          <w:b/>
          <w:color w:val="000000" w:themeColor="text1"/>
          <w:lang w:val="en-US"/>
        </w:rPr>
        <w:t xml:space="preserve"> pro ČR: </w:t>
      </w:r>
      <w:r w:rsidRPr="00836AB6">
        <w:rPr>
          <w:rFonts w:asciiTheme="minorHAnsi" w:hAnsiTheme="minorHAnsi" w:cstheme="minorHAnsi"/>
          <w:color w:val="000000" w:themeColor="text1"/>
          <w:lang w:val="en-US"/>
        </w:rPr>
        <w:t xml:space="preserve">MGA Entertainment (Netherlands) B.V.,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en-US"/>
        </w:rPr>
        <w:t>Baronie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en-US"/>
        </w:rPr>
        <w:t xml:space="preserve"> 68-70, 2404 XG Alphen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en-US"/>
        </w:rPr>
        <w:t>aan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en-US"/>
        </w:rPr>
        <w:t xml:space="preserve"> den Rijn, </w:t>
      </w:r>
      <w:r w:rsidRPr="00836AB6">
        <w:rPr>
          <w:rFonts w:asciiTheme="minorHAnsi" w:hAnsiTheme="minorHAnsi" w:cstheme="minorHAnsi"/>
          <w:color w:val="000000" w:themeColor="text1"/>
        </w:rPr>
        <w:t>Nizozemsko. Email: </w:t>
      </w:r>
      <w:hyperlink r:id="rId4" w:history="1">
        <w:r w:rsidRPr="00836AB6">
          <w:rPr>
            <w:rStyle w:val="Hypertextovodkaz"/>
            <w:rFonts w:asciiTheme="minorHAnsi" w:hAnsiTheme="minorHAnsi" w:cstheme="minorHAnsi"/>
            <w:color w:val="000000" w:themeColor="text1"/>
          </w:rPr>
          <w:t>zakaznickyservis@mgae.com</w:t>
        </w:r>
      </w:hyperlink>
    </w:p>
    <w:p w14:paraId="484F8EF3" w14:textId="77777777" w:rsidR="00836AB6" w:rsidRPr="00836AB6" w:rsidRDefault="00836AB6" w:rsidP="00836AB6">
      <w:pPr>
        <w:ind w:left="284" w:right="284"/>
        <w:contextualSpacing/>
        <w:jc w:val="both"/>
        <w:rPr>
          <w:rFonts w:asciiTheme="minorHAnsi" w:hAnsiTheme="minorHAnsi" w:cstheme="minorHAnsi"/>
          <w:b/>
          <w:lang w:val="sk-SK"/>
        </w:rPr>
      </w:pPr>
      <w:r w:rsidRPr="00836AB6">
        <w:rPr>
          <w:rFonts w:asciiTheme="minorHAnsi" w:hAnsiTheme="minorHAnsi" w:cstheme="minorHAnsi"/>
          <w:b/>
          <w:lang w:val="sk-SK"/>
        </w:rPr>
        <w:br/>
        <w:t xml:space="preserve">561873, 558552, 562665, 562672 Pop </w:t>
      </w:r>
      <w:proofErr w:type="spellStart"/>
      <w:r w:rsidRPr="00836AB6">
        <w:rPr>
          <w:rFonts w:asciiTheme="minorHAnsi" w:hAnsiTheme="minorHAnsi" w:cstheme="minorHAnsi"/>
          <w:b/>
          <w:lang w:val="sk-SK"/>
        </w:rPr>
        <w:t>Pop</w:t>
      </w:r>
      <w:proofErr w:type="spellEnd"/>
      <w:r w:rsidRPr="00836AB6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836AB6">
        <w:rPr>
          <w:rFonts w:asciiTheme="minorHAnsi" w:hAnsiTheme="minorHAnsi" w:cstheme="minorHAnsi"/>
          <w:b/>
          <w:lang w:val="sk-SK"/>
        </w:rPr>
        <w:t>Hair</w:t>
      </w:r>
      <w:proofErr w:type="spellEnd"/>
      <w:r w:rsidRPr="00836AB6">
        <w:rPr>
          <w:rFonts w:asciiTheme="minorHAnsi" w:hAnsiTheme="minorHAnsi" w:cstheme="minorHAnsi"/>
          <w:b/>
          <w:lang w:val="sk-SK"/>
        </w:rPr>
        <w:t xml:space="preserve"> 3v1</w:t>
      </w:r>
    </w:p>
    <w:p w14:paraId="2F2BD22D" w14:textId="77777777" w:rsidR="00836AB6" w:rsidRPr="00836AB6" w:rsidRDefault="00836AB6" w:rsidP="00836AB6">
      <w:pPr>
        <w:ind w:left="284" w:right="284"/>
        <w:contextualSpacing/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836AB6">
        <w:rPr>
          <w:rFonts w:asciiTheme="minorHAnsi" w:hAnsiTheme="minorHAnsi" w:cstheme="minorHAnsi"/>
          <w:b/>
          <w:bCs/>
          <w:lang w:val="sk-SK"/>
        </w:rPr>
        <w:t>SK: VAROVANIE! Nevhodné pre deti do 3 rokov. Malé časti. Nebezpečenstvo prehltnutia</w:t>
      </w:r>
      <w:r w:rsidRPr="00836AB6">
        <w:rPr>
          <w:rFonts w:asciiTheme="minorHAnsi" w:hAnsiTheme="minorHAnsi" w:cstheme="minorHAnsi"/>
          <w:lang w:val="sk-SK"/>
        </w:rPr>
        <w:t xml:space="preserve">. Nutný dohľad dospelej osoby pri hraní sa s vodou. </w:t>
      </w:r>
      <w:r w:rsidRPr="00836AB6">
        <w:rPr>
          <w:rFonts w:asciiTheme="minorHAnsi" w:eastAsia="Calibri" w:hAnsiTheme="minorHAnsi" w:cstheme="minorHAnsi"/>
          <w:lang w:val="sk-SK"/>
        </w:rPr>
        <w:t xml:space="preserve">Obal a adresu si uschovajte, obsahuje dôležité informácie. Obsah balenia a jeho farby sa môžu líšiť od vyobrazenia na obale. Vyrobené v Číne. </w:t>
      </w:r>
      <w:r w:rsidRPr="00836AB6">
        <w:rPr>
          <w:rFonts w:asciiTheme="minorHAnsi" w:eastAsia="Calibri" w:hAnsiTheme="minorHAnsi" w:cstheme="minorHAnsi"/>
          <w:b/>
          <w:bCs/>
          <w:lang w:val="sk-SK"/>
        </w:rPr>
        <w:t>Obsah balenia:</w:t>
      </w:r>
      <w:r w:rsidRPr="00836AB6">
        <w:rPr>
          <w:rFonts w:asciiTheme="minorHAnsi" w:eastAsia="Calibri" w:hAnsiTheme="minorHAnsi" w:cstheme="minorHAnsi"/>
          <w:lang w:val="sk-SK"/>
        </w:rPr>
        <w:t xml:space="preserve"> 1 otváracia kefa so sprejom na vlasy, 1 krabička s natočenými vlasmi, 1 alebo 2 zvieratká s </w:t>
      </w:r>
      <w:proofErr w:type="spellStart"/>
      <w:r w:rsidRPr="00836AB6">
        <w:rPr>
          <w:rFonts w:asciiTheme="minorHAnsi" w:eastAsia="Calibri" w:hAnsiTheme="minorHAnsi" w:cstheme="minorHAnsi"/>
          <w:lang w:val="sk-SK"/>
        </w:rPr>
        <w:t>česatelnými</w:t>
      </w:r>
      <w:proofErr w:type="spellEnd"/>
      <w:r w:rsidRPr="00836AB6">
        <w:rPr>
          <w:rFonts w:asciiTheme="minorHAnsi" w:eastAsia="Calibri" w:hAnsiTheme="minorHAnsi" w:cstheme="minorHAnsi"/>
          <w:lang w:val="sk-SK"/>
        </w:rPr>
        <w:t xml:space="preserve"> vlasmi, 2 sponky, 4 gumičky, môže obsahovať 1 doplnok. </w:t>
      </w:r>
      <w:r w:rsidRPr="00836AB6">
        <w:rPr>
          <w:rFonts w:asciiTheme="minorHAnsi" w:eastAsia="Calibri" w:hAnsiTheme="minorHAnsi" w:cstheme="minorHAnsi"/>
          <w:b/>
          <w:bCs/>
          <w:lang w:val="sk-SK"/>
        </w:rPr>
        <w:t>Návod:</w:t>
      </w:r>
      <w:r w:rsidRPr="00836AB6">
        <w:rPr>
          <w:rFonts w:asciiTheme="minorHAnsi" w:eastAsia="Calibri" w:hAnsiTheme="minorHAnsi" w:cstheme="minorHAnsi"/>
          <w:lang w:val="sk-SK"/>
        </w:rPr>
        <w:t xml:space="preserve"> Zo spodnej časti kefy vyskrutkujte fľaštičku (sprej). Odskrutkujte vrchnák zo spreja a naliate doň vodu. Priloženým sprejom vlhčite uzlíček vlasov. Vyskočí krabička. Odmotajte vlasy. Vyberte zvieratko z krabičky. Vlasy učešte, môžete ich </w:t>
      </w:r>
      <w:r w:rsidRPr="00836AB6">
        <w:rPr>
          <w:rFonts w:asciiTheme="minorHAnsi" w:eastAsia="Calibri" w:hAnsiTheme="minorHAnsi" w:cstheme="minorHAnsi"/>
          <w:color w:val="000000" w:themeColor="text1"/>
          <w:lang w:val="sk-SK"/>
        </w:rPr>
        <w:t xml:space="preserve">pripnúť do svojho účesu alebo dať na ceruzku. Prázdny sprej nechajte pred uskladnením dobre vyschnúť. </w:t>
      </w:r>
      <w:r w:rsidRPr="00836AB6">
        <w:rPr>
          <w:rFonts w:asciiTheme="minorHAnsi" w:hAnsiTheme="minorHAnsi" w:cstheme="minorHAnsi"/>
          <w:b/>
          <w:color w:val="000000" w:themeColor="text1"/>
          <w:lang w:val="sk-SK"/>
        </w:rPr>
        <w:t xml:space="preserve">Dovozca pre SR: </w:t>
      </w:r>
      <w:r w:rsidRPr="00836AB6">
        <w:rPr>
          <w:rFonts w:asciiTheme="minorHAnsi" w:hAnsiTheme="minorHAnsi" w:cstheme="minorHAnsi"/>
          <w:color w:val="000000" w:themeColor="text1"/>
          <w:lang w:val="sk-SK"/>
        </w:rPr>
        <w:t xml:space="preserve">MGA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sk-SK"/>
        </w:rPr>
        <w:t>Entertainment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sk-SK"/>
        </w:rPr>
        <w:t xml:space="preserve"> (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sk-SK"/>
        </w:rPr>
        <w:t>Netherlands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sk-SK"/>
        </w:rPr>
        <w:t xml:space="preserve">) B.V.,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sk-SK"/>
        </w:rPr>
        <w:t>Baronie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sk-SK"/>
        </w:rPr>
        <w:t xml:space="preserve"> 68-70, 2404 XG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sk-SK"/>
        </w:rPr>
        <w:t>Alphen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sk-SK"/>
        </w:rPr>
        <w:t>aan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sk-SK"/>
        </w:rPr>
        <w:t>den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proofErr w:type="spellStart"/>
      <w:r w:rsidRPr="00836AB6">
        <w:rPr>
          <w:rFonts w:asciiTheme="minorHAnsi" w:hAnsiTheme="minorHAnsi" w:cstheme="minorHAnsi"/>
          <w:color w:val="000000" w:themeColor="text1"/>
          <w:lang w:val="sk-SK"/>
        </w:rPr>
        <w:t>Rijn</w:t>
      </w:r>
      <w:proofErr w:type="spellEnd"/>
      <w:r w:rsidRPr="00836AB6">
        <w:rPr>
          <w:rFonts w:asciiTheme="minorHAnsi" w:hAnsiTheme="minorHAnsi" w:cstheme="minorHAnsi"/>
          <w:color w:val="000000" w:themeColor="text1"/>
          <w:lang w:val="sk-SK"/>
        </w:rPr>
        <w:t>, Holandsko. Email: </w:t>
      </w:r>
      <w:hyperlink r:id="rId5" w:history="1">
        <w:r w:rsidRPr="00836AB6">
          <w:rPr>
            <w:rStyle w:val="Hypertextovodkaz"/>
            <w:rFonts w:asciiTheme="minorHAnsi" w:hAnsiTheme="minorHAnsi" w:cstheme="minorHAnsi"/>
            <w:color w:val="000000" w:themeColor="text1"/>
            <w:lang w:val="sk-SK"/>
          </w:rPr>
          <w:t>zakaznickyservis@mgae.com</w:t>
        </w:r>
      </w:hyperlink>
    </w:p>
    <w:p w14:paraId="3F2AD047" w14:textId="77777777" w:rsidR="000C6CAB" w:rsidRDefault="000C6CAB"/>
    <w:sectPr w:rsidR="000C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B6"/>
    <w:rsid w:val="000C6CAB"/>
    <w:rsid w:val="000D5FB6"/>
    <w:rsid w:val="00110727"/>
    <w:rsid w:val="008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1AB8"/>
  <w15:chartTrackingRefBased/>
  <w15:docId w15:val="{75FF27B2-3AB8-4FCA-B4F4-8BF8F32B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36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2022-07-13T10:25:00Z</dcterms:created>
  <dcterms:modified xsi:type="dcterms:W3CDTF">2022-07-13T10:26:00Z</dcterms:modified>
</cp:coreProperties>
</file>