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3A70" w14:textId="15A52DA5" w:rsidR="005217C9" w:rsidRDefault="005217C9" w:rsidP="005217C9">
      <w:pPr>
        <w:autoSpaceDE w:val="0"/>
        <w:autoSpaceDN w:val="0"/>
        <w:adjustRightInd w:val="0"/>
        <w:ind w:left="261" w:right="198"/>
        <w:contextualSpacing/>
        <w:rPr>
          <w:rFonts w:ascii="CMU Sans Serif" w:hAnsi="CMU Sans Serif" w:cs="CMUSansSerif"/>
          <w:b/>
          <w:bCs/>
          <w:sz w:val="24"/>
          <w:szCs w:val="24"/>
        </w:rPr>
      </w:pPr>
      <w:r w:rsidRPr="005217C9">
        <w:rPr>
          <w:rFonts w:ascii="CMU Sans Serif" w:hAnsi="CMU Sans Serif" w:cs="CMUSansSerif"/>
          <w:b/>
          <w:bCs/>
          <w:sz w:val="24"/>
          <w:szCs w:val="24"/>
        </w:rPr>
        <w:t xml:space="preserve">579892, 579908, 579915, 579922 L.O.L. </w:t>
      </w:r>
      <w:proofErr w:type="spellStart"/>
      <w:r w:rsidRPr="005217C9">
        <w:rPr>
          <w:rFonts w:ascii="CMU Sans Serif" w:hAnsi="CMU Sans Serif" w:cs="CMUSansSerif"/>
          <w:b/>
          <w:bCs/>
          <w:sz w:val="24"/>
          <w:szCs w:val="24"/>
        </w:rPr>
        <w:t>Surprise</w:t>
      </w:r>
      <w:proofErr w:type="spellEnd"/>
      <w:r w:rsidRPr="005217C9">
        <w:rPr>
          <w:rFonts w:ascii="CMU Sans Serif" w:hAnsi="CMU Sans Serif" w:cs="CMUSansSerif"/>
          <w:b/>
          <w:bCs/>
          <w:sz w:val="24"/>
          <w:szCs w:val="24"/>
        </w:rPr>
        <w:t xml:space="preserve"> OMG Queens - L.O.L. </w:t>
      </w:r>
      <w:proofErr w:type="spellStart"/>
      <w:r w:rsidRPr="005217C9">
        <w:rPr>
          <w:rFonts w:ascii="CMU Sans Serif" w:hAnsi="CMU Sans Serif" w:cs="CMUSansSerif"/>
          <w:b/>
          <w:bCs/>
          <w:sz w:val="24"/>
          <w:szCs w:val="24"/>
        </w:rPr>
        <w:t>Surprise</w:t>
      </w:r>
      <w:proofErr w:type="spellEnd"/>
      <w:r w:rsidRPr="005217C9">
        <w:rPr>
          <w:rFonts w:ascii="CMU Sans Serif" w:hAnsi="CMU Sans Serif" w:cs="CMUSansSerif"/>
          <w:b/>
          <w:bCs/>
          <w:sz w:val="24"/>
          <w:szCs w:val="24"/>
        </w:rPr>
        <w:t xml:space="preserve">! OMG Královna / </w:t>
      </w:r>
      <w:proofErr w:type="spellStart"/>
      <w:r w:rsidRPr="005217C9">
        <w:rPr>
          <w:rFonts w:ascii="CMU Sans Serif" w:hAnsi="CMU Sans Serif" w:cs="CMUSansSerif"/>
          <w:b/>
          <w:bCs/>
          <w:sz w:val="24"/>
          <w:szCs w:val="24"/>
        </w:rPr>
        <w:t>Kráľovná</w:t>
      </w:r>
      <w:proofErr w:type="spellEnd"/>
    </w:p>
    <w:p w14:paraId="7CD4CC42" w14:textId="77777777" w:rsidR="005217C9" w:rsidRPr="005217C9" w:rsidRDefault="005217C9" w:rsidP="005217C9">
      <w:pPr>
        <w:autoSpaceDE w:val="0"/>
        <w:autoSpaceDN w:val="0"/>
        <w:adjustRightInd w:val="0"/>
        <w:ind w:left="261" w:right="198"/>
        <w:contextualSpacing/>
        <w:rPr>
          <w:rFonts w:ascii="CMU Sans Serif" w:hAnsi="CMU Sans Serif" w:cs="CMUSansSerif"/>
          <w:b/>
          <w:bCs/>
          <w:sz w:val="24"/>
          <w:szCs w:val="24"/>
        </w:rPr>
      </w:pPr>
    </w:p>
    <w:p w14:paraId="7543E288" w14:textId="47F0DFCB" w:rsidR="005217C9" w:rsidRDefault="005217C9" w:rsidP="005217C9">
      <w:pPr>
        <w:autoSpaceDE w:val="0"/>
        <w:autoSpaceDN w:val="0"/>
        <w:adjustRightInd w:val="0"/>
        <w:ind w:left="261" w:right="198"/>
        <w:contextualSpacing/>
        <w:rPr>
          <w:rStyle w:val="Hypertextovodkaz"/>
          <w:rFonts w:ascii="CMU Sans Serif" w:hAnsi="CMU Sans Serif" w:cs="CMUSansSerif"/>
          <w:color w:val="auto"/>
          <w:sz w:val="24"/>
          <w:szCs w:val="24"/>
        </w:rPr>
      </w:pPr>
      <w:r w:rsidRPr="005217C9">
        <w:rPr>
          <w:rFonts w:ascii="CMU Sans Serif" w:hAnsi="CMU Sans Serif" w:cs="CMUSansSerif-Bold"/>
          <w:b/>
          <w:bCs/>
          <w:sz w:val="24"/>
          <w:szCs w:val="24"/>
        </w:rPr>
        <w:t xml:space="preserve">CZ: VAROVÁNÍ! Nevhodné pro děti do 3 let. Malé části. Nebezpečí zalknutí. </w:t>
      </w:r>
      <w:r w:rsidRPr="005217C9">
        <w:rPr>
          <w:rFonts w:ascii="CMU Sans Serif" w:hAnsi="CMU Sans Serif" w:cs="CMUSansSerif"/>
          <w:sz w:val="24"/>
          <w:szCs w:val="24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5217C9">
        <w:rPr>
          <w:rFonts w:ascii="CMU Sans Serif" w:hAnsi="CMU Sans Serif" w:cs="CMUSansSerif"/>
          <w:sz w:val="24"/>
          <w:szCs w:val="24"/>
        </w:rPr>
        <w:t>O</w:t>
      </w:r>
      <w:r w:rsidRPr="005217C9">
        <w:rPr>
          <w:rFonts w:ascii="CMU Sans Serif" w:hAnsi="CMU Sans Serif"/>
          <w:sz w:val="24"/>
          <w:szCs w:val="24"/>
        </w:rPr>
        <w:t>bal</w:t>
      </w:r>
      <w:proofErr w:type="gramEnd"/>
      <w:r w:rsidRPr="005217C9">
        <w:rPr>
          <w:rFonts w:ascii="CMU Sans Serif" w:hAnsi="CMU Sans Serif"/>
          <w:sz w:val="24"/>
          <w:szCs w:val="24"/>
        </w:rPr>
        <w:t xml:space="preserve">, etikety a připevňovací části nejsou součástí výrobku, odstraňte je před tím, než předáte produkt dítěti. </w:t>
      </w:r>
      <w:r w:rsidRPr="005217C9">
        <w:rPr>
          <w:rFonts w:ascii="CMU Sans Serif" w:hAnsi="CMU Sans Serif" w:cs="ArialMT"/>
          <w:sz w:val="24"/>
          <w:szCs w:val="24"/>
        </w:rPr>
        <w:t xml:space="preserve">©MGA </w:t>
      </w:r>
      <w:proofErr w:type="spellStart"/>
      <w:r w:rsidRPr="005217C9">
        <w:rPr>
          <w:rFonts w:ascii="CMU Sans Serif" w:hAnsi="CMU Sans Serif" w:cs="ArialMT"/>
          <w:sz w:val="24"/>
          <w:szCs w:val="24"/>
        </w:rPr>
        <w:t>Entertainment</w:t>
      </w:r>
      <w:proofErr w:type="spellEnd"/>
      <w:r w:rsidRPr="005217C9">
        <w:rPr>
          <w:rFonts w:ascii="CMU Sans Serif" w:hAnsi="CMU Sans Serif"/>
          <w:sz w:val="24"/>
          <w:szCs w:val="24"/>
        </w:rPr>
        <w:t xml:space="preserve">, Inc. L.O.L. </w:t>
      </w:r>
      <w:proofErr w:type="gramStart"/>
      <w:r w:rsidRPr="005217C9">
        <w:rPr>
          <w:rFonts w:ascii="CMU Sans Serif" w:hAnsi="CMU Sans Serif"/>
          <w:sz w:val="24"/>
          <w:szCs w:val="24"/>
        </w:rPr>
        <w:t>SURPRISE!™</w:t>
      </w:r>
      <w:proofErr w:type="gramEnd"/>
      <w:r w:rsidRPr="005217C9">
        <w:rPr>
          <w:rFonts w:ascii="CMU Sans Serif" w:hAnsi="CMU Sans Serif"/>
          <w:sz w:val="24"/>
          <w:szCs w:val="24"/>
        </w:rPr>
        <w:t xml:space="preserve"> and L.O.L. SURPRISE! O.M.G. OUTRAGEOUS MILLENNIAL GIRLS QUEENS™ jsou ochranné známky společnosti MGA v USA a dalších zemích. Všechna loga, jména, postavy, podobnosti</w:t>
      </w:r>
      <w:r w:rsidRPr="005217C9">
        <w:rPr>
          <w:rFonts w:ascii="CMU Sans Serif" w:hAnsi="CMU Sans Serif" w:cs="ArialMT"/>
          <w:sz w:val="24"/>
          <w:szCs w:val="24"/>
        </w:rPr>
        <w:t xml:space="preserve">, obrázky, slogany a vzhled balení jsou majetkem MGA. </w:t>
      </w:r>
      <w:r w:rsidRPr="005217C9">
        <w:rPr>
          <w:rFonts w:ascii="CMU Sans Serif" w:hAnsi="CMU Sans Serif" w:cs="CMUSansSerif"/>
          <w:sz w:val="24"/>
          <w:szCs w:val="24"/>
        </w:rPr>
        <w:t xml:space="preserve">Nevystavujte panenku delší dobu přímému slunci. Stojan na panenku obsahuje dva klipy, každý sedí jinému outfitu. </w:t>
      </w:r>
      <w:r w:rsidRPr="005217C9">
        <w:rPr>
          <w:rFonts w:ascii="CMU Sans Serif" w:hAnsi="CMU Sans Serif" w:cs="CMUSansSerif-Bold"/>
          <w:b/>
          <w:bCs/>
          <w:sz w:val="24"/>
          <w:szCs w:val="24"/>
        </w:rPr>
        <w:t>Tip:</w:t>
      </w:r>
      <w:r w:rsidRPr="005217C9">
        <w:rPr>
          <w:rFonts w:ascii="CMU Sans Serif" w:hAnsi="CMU Sans Serif" w:cs="CMUSansSerif"/>
          <w:sz w:val="24"/>
          <w:szCs w:val="24"/>
        </w:rPr>
        <w:t xml:space="preserve"> Ruce panenky jsou odnímatelné pro snadné oblékání. Jemně chyťte za zápěstí a zatáhněte za něj. Pro uvolnění kolenních kloubů jemně táhněte za nohu, dokud koleno necvakne. Poté zatlačte nohu zpět, opět uslyšíte cvaknutí. Nemiřte do obličeje. </w:t>
      </w:r>
      <w:r w:rsidRPr="005217C9">
        <w:rPr>
          <w:rFonts w:ascii="CMU Sans Serif" w:hAnsi="CMU Sans Serif" w:cs="CMUSansSerif"/>
          <w:b/>
          <w:bCs/>
          <w:sz w:val="24"/>
          <w:szCs w:val="24"/>
        </w:rPr>
        <w:t xml:space="preserve">Obsah balení: </w:t>
      </w:r>
      <w:r w:rsidRPr="005217C9">
        <w:rPr>
          <w:rFonts w:ascii="CMU Sans Serif" w:hAnsi="CMU Sans Serif" w:cs="CMUSansSerif"/>
          <w:sz w:val="24"/>
          <w:szCs w:val="24"/>
        </w:rPr>
        <w:t xml:space="preserve">1 panenka, </w:t>
      </w:r>
      <w:proofErr w:type="gramStart"/>
      <w:r w:rsidRPr="005217C9">
        <w:rPr>
          <w:rFonts w:ascii="CMU Sans Serif" w:hAnsi="CMU Sans Serif" w:cs="CMUSansSerif"/>
          <w:sz w:val="24"/>
          <w:szCs w:val="24"/>
        </w:rPr>
        <w:t>0 – 7</w:t>
      </w:r>
      <w:proofErr w:type="gramEnd"/>
      <w:r w:rsidRPr="005217C9">
        <w:rPr>
          <w:rFonts w:ascii="CMU Sans Serif" w:hAnsi="CMU Sans Serif" w:cs="CMUSansSerif"/>
          <w:sz w:val="24"/>
          <w:szCs w:val="24"/>
        </w:rPr>
        <w:t xml:space="preserve"> doplňků do vlasů, 1 pár náušnic, 3 – 5 módních doplňků, 1 pár bot, 1 ramínko, 1 vak na oblečení, 1 kabelka, 2 – 6 doplňků, 1 kartáč, 1 stojánek, 1 magazín, 1 plakát. </w:t>
      </w:r>
      <w:hyperlink r:id="rId4" w:history="1">
        <w:r w:rsidRPr="005217C9">
          <w:rPr>
            <w:rStyle w:val="Hypertextovodkaz"/>
            <w:rFonts w:ascii="CMU Sans Serif" w:hAnsi="CMU Sans Serif" w:cs="CMUSansSerif"/>
            <w:sz w:val="24"/>
            <w:szCs w:val="24"/>
            <w:lang w:val="sk-SK"/>
          </w:rPr>
          <w:t>www.mgae.cz</w:t>
        </w:r>
      </w:hyperlink>
      <w:r w:rsidRPr="005217C9">
        <w:rPr>
          <w:rStyle w:val="Hypertextovodkaz"/>
          <w:rFonts w:ascii="CMU Sans Serif" w:hAnsi="CMU Sans Serif" w:cs="CMUSansSerif"/>
          <w:sz w:val="24"/>
          <w:szCs w:val="24"/>
          <w:lang w:val="sk-SK"/>
        </w:rPr>
        <w:t>.</w:t>
      </w:r>
      <w:r w:rsidRPr="005217C9">
        <w:rPr>
          <w:rFonts w:ascii="CMU Sans Serif" w:hAnsi="CMU Sans Serif" w:cs="CMUSansSerif"/>
          <w:sz w:val="24"/>
          <w:szCs w:val="24"/>
        </w:rPr>
        <w:t xml:space="preserve"> </w:t>
      </w:r>
      <w:r w:rsidRPr="005217C9">
        <w:rPr>
          <w:rFonts w:ascii="CMU Sans Serif" w:hAnsi="CMU Sans Serif" w:cs="CMUSansSerif-Bold"/>
          <w:b/>
          <w:bCs/>
          <w:sz w:val="24"/>
          <w:szCs w:val="24"/>
        </w:rPr>
        <w:t xml:space="preserve">Dovozce pro ČR: </w:t>
      </w:r>
      <w:r w:rsidRPr="005217C9">
        <w:rPr>
          <w:rFonts w:ascii="CMU Sans Serif" w:hAnsi="CMU Sans Serif" w:cs="CMUSansSerif"/>
          <w:sz w:val="24"/>
          <w:szCs w:val="24"/>
        </w:rPr>
        <w:t xml:space="preserve">MGA </w:t>
      </w:r>
      <w:proofErr w:type="spellStart"/>
      <w:r w:rsidRPr="005217C9">
        <w:rPr>
          <w:rFonts w:ascii="CMU Sans Serif" w:hAnsi="CMU Sans Serif" w:cs="CMUSansSerif"/>
          <w:sz w:val="24"/>
          <w:szCs w:val="24"/>
        </w:rPr>
        <w:t>Entertainment</w:t>
      </w:r>
      <w:proofErr w:type="spellEnd"/>
      <w:r w:rsidRPr="005217C9">
        <w:rPr>
          <w:rFonts w:ascii="CMU Sans Serif" w:hAnsi="CMU Sans Serif" w:cs="CMUSansSerif"/>
          <w:sz w:val="24"/>
          <w:szCs w:val="24"/>
        </w:rPr>
        <w:t xml:space="preserve"> </w:t>
      </w:r>
      <w:proofErr w:type="spellStart"/>
      <w:r w:rsidRPr="005217C9">
        <w:rPr>
          <w:rFonts w:ascii="CMU Sans Serif" w:hAnsi="CMU Sans Serif" w:cs="CMUSansSerif"/>
          <w:sz w:val="24"/>
          <w:szCs w:val="24"/>
        </w:rPr>
        <w:t>Netherlands</w:t>
      </w:r>
      <w:proofErr w:type="spellEnd"/>
      <w:r w:rsidRPr="005217C9">
        <w:rPr>
          <w:rFonts w:ascii="CMU Sans Serif" w:hAnsi="CMU Sans Serif" w:cs="CMUSansSerif"/>
          <w:sz w:val="24"/>
          <w:szCs w:val="24"/>
        </w:rPr>
        <w:t xml:space="preserve"> B.V., Baronie 68-70, 2404 XG </w:t>
      </w:r>
      <w:proofErr w:type="spellStart"/>
      <w:r w:rsidRPr="005217C9">
        <w:rPr>
          <w:rFonts w:ascii="CMU Sans Serif" w:hAnsi="CMU Sans Serif" w:cs="CMUSansSerif"/>
          <w:sz w:val="24"/>
          <w:szCs w:val="24"/>
        </w:rPr>
        <w:t>Alphen</w:t>
      </w:r>
      <w:proofErr w:type="spellEnd"/>
      <w:r w:rsidRPr="005217C9">
        <w:rPr>
          <w:rFonts w:ascii="CMU Sans Serif" w:hAnsi="CMU Sans Serif" w:cs="CMUSansSerif"/>
          <w:sz w:val="24"/>
          <w:szCs w:val="24"/>
        </w:rPr>
        <w:t xml:space="preserve"> </w:t>
      </w:r>
      <w:proofErr w:type="spellStart"/>
      <w:r w:rsidRPr="005217C9">
        <w:rPr>
          <w:rFonts w:ascii="CMU Sans Serif" w:hAnsi="CMU Sans Serif" w:cs="CMUSansSerif"/>
          <w:sz w:val="24"/>
          <w:szCs w:val="24"/>
        </w:rPr>
        <w:t>aan</w:t>
      </w:r>
      <w:proofErr w:type="spellEnd"/>
      <w:r w:rsidRPr="005217C9">
        <w:rPr>
          <w:rFonts w:ascii="CMU Sans Serif" w:hAnsi="CMU Sans Serif" w:cs="CMUSansSerif"/>
          <w:sz w:val="24"/>
          <w:szCs w:val="24"/>
        </w:rPr>
        <w:t xml:space="preserve"> den </w:t>
      </w:r>
      <w:proofErr w:type="spellStart"/>
      <w:r w:rsidRPr="005217C9">
        <w:rPr>
          <w:rFonts w:ascii="CMU Sans Serif" w:hAnsi="CMU Sans Serif" w:cs="CMUSansSerif"/>
          <w:sz w:val="24"/>
          <w:szCs w:val="24"/>
        </w:rPr>
        <w:t>Rijn</w:t>
      </w:r>
      <w:proofErr w:type="spellEnd"/>
      <w:r w:rsidRPr="005217C9">
        <w:rPr>
          <w:rFonts w:ascii="CMU Sans Serif" w:hAnsi="CMU Sans Serif" w:cs="CMUSansSerif"/>
          <w:sz w:val="24"/>
          <w:szCs w:val="24"/>
        </w:rPr>
        <w:t xml:space="preserve">, </w:t>
      </w:r>
      <w:proofErr w:type="spellStart"/>
      <w:r w:rsidRPr="005217C9">
        <w:rPr>
          <w:rFonts w:ascii="CMU Sans Serif" w:hAnsi="CMU Sans Serif" w:cs="CMUSansSerif"/>
          <w:sz w:val="24"/>
          <w:szCs w:val="24"/>
        </w:rPr>
        <w:t>Nizozemsko.E</w:t>
      </w:r>
      <w:proofErr w:type="spellEnd"/>
      <w:r w:rsidRPr="005217C9">
        <w:rPr>
          <w:rFonts w:ascii="CMU Sans Serif" w:hAnsi="CMU Sans Serif" w:cs="CMUSansSerif"/>
          <w:sz w:val="24"/>
          <w:szCs w:val="24"/>
        </w:rPr>
        <w:t>-mail: </w:t>
      </w:r>
      <w:hyperlink r:id="rId5" w:history="1">
        <w:r w:rsidRPr="005217C9">
          <w:rPr>
            <w:rStyle w:val="Hypertextovodkaz"/>
            <w:rFonts w:ascii="CMU Sans Serif" w:hAnsi="CMU Sans Serif" w:cs="CMUSansSerif"/>
            <w:sz w:val="24"/>
            <w:szCs w:val="24"/>
          </w:rPr>
          <w:t>zakaznickyservis@mgae.com</w:t>
        </w:r>
      </w:hyperlink>
    </w:p>
    <w:p w14:paraId="7EC639D2" w14:textId="77777777" w:rsidR="005217C9" w:rsidRPr="005217C9" w:rsidRDefault="005217C9" w:rsidP="005217C9">
      <w:pPr>
        <w:autoSpaceDE w:val="0"/>
        <w:autoSpaceDN w:val="0"/>
        <w:adjustRightInd w:val="0"/>
        <w:ind w:left="261" w:right="198"/>
        <w:contextualSpacing/>
        <w:rPr>
          <w:rStyle w:val="Hypertextovodkaz"/>
          <w:rFonts w:ascii="CMU Sans Serif" w:hAnsi="CMU Sans Serif" w:cs="CMUSansSerif"/>
          <w:sz w:val="24"/>
          <w:szCs w:val="24"/>
        </w:rPr>
      </w:pPr>
    </w:p>
    <w:p w14:paraId="48566162" w14:textId="77777777" w:rsidR="005217C9" w:rsidRPr="005217C9" w:rsidRDefault="005217C9" w:rsidP="005217C9">
      <w:pPr>
        <w:autoSpaceDE w:val="0"/>
        <w:autoSpaceDN w:val="0"/>
        <w:adjustRightInd w:val="0"/>
        <w:ind w:left="261" w:right="198"/>
        <w:contextualSpacing/>
        <w:rPr>
          <w:rFonts w:ascii="CMU Sans Serif" w:hAnsi="CMU Sans Serif" w:cs="CMUSansSerif"/>
          <w:sz w:val="24"/>
          <w:szCs w:val="24"/>
          <w:u w:val="single"/>
          <w:lang w:val="sk-SK"/>
        </w:rPr>
      </w:pPr>
      <w:r w:rsidRPr="005217C9">
        <w:rPr>
          <w:rFonts w:ascii="CMU Sans Serif" w:hAnsi="CMU Sans Serif" w:cs="CMUSansSerif"/>
          <w:b/>
          <w:bCs/>
          <w:sz w:val="24"/>
          <w:szCs w:val="24"/>
          <w:lang w:val="sk-SK"/>
        </w:rPr>
        <w:t>SK: VAROVANIE! Nevhodné pre deti do 3 rokov. Malé časti. Nebezpečenstvo prehltnutia.</w:t>
      </w:r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Obal a adresu si uschovajte, obsahuje dôležité informácie. Obsah balenia a jeho farby sa môžu líšiť od vyobrazenia na obale. Vyrobené v Číne. Obal, etikety a upevňovacie časti nie sú súčasťou výrobku, odstráňte ich pred tým, čo odovzdáte produkt dieťaťu. </w:t>
      </w:r>
      <w:r w:rsidRPr="005217C9">
        <w:rPr>
          <w:rFonts w:ascii="CMU Sans Serif" w:hAnsi="CMU Sans Serif" w:cstheme="minorHAnsi"/>
          <w:sz w:val="24"/>
          <w:szCs w:val="24"/>
          <w:lang w:val="sk-SK"/>
        </w:rPr>
        <w:t xml:space="preserve">©MGA </w:t>
      </w:r>
      <w:proofErr w:type="spellStart"/>
      <w:r w:rsidRPr="005217C9">
        <w:rPr>
          <w:rFonts w:ascii="CMU Sans Serif" w:hAnsi="CMU Sans Serif" w:cstheme="minorHAnsi"/>
          <w:sz w:val="24"/>
          <w:szCs w:val="24"/>
          <w:lang w:val="sk-SK"/>
        </w:rPr>
        <w:t>Entertainment</w:t>
      </w:r>
      <w:proofErr w:type="spellEnd"/>
      <w:r w:rsidRPr="005217C9">
        <w:rPr>
          <w:rFonts w:ascii="CMU Sans Serif" w:hAnsi="CMU Sans Serif" w:cstheme="minorHAnsi"/>
          <w:sz w:val="24"/>
          <w:szCs w:val="24"/>
          <w:lang w:val="sk-SK"/>
        </w:rPr>
        <w:t xml:space="preserve">, </w:t>
      </w:r>
      <w:proofErr w:type="spellStart"/>
      <w:r w:rsidRPr="005217C9">
        <w:rPr>
          <w:rFonts w:ascii="CMU Sans Serif" w:hAnsi="CMU Sans Serif" w:cstheme="minorHAnsi"/>
          <w:sz w:val="24"/>
          <w:szCs w:val="24"/>
          <w:lang w:val="sk-SK"/>
        </w:rPr>
        <w:t>Inc</w:t>
      </w:r>
      <w:proofErr w:type="spellEnd"/>
      <w:r w:rsidRPr="005217C9">
        <w:rPr>
          <w:rFonts w:ascii="CMU Sans Serif" w:hAnsi="CMU Sans Serif" w:cstheme="minorHAnsi"/>
          <w:sz w:val="24"/>
          <w:szCs w:val="24"/>
          <w:lang w:val="sk-SK"/>
        </w:rPr>
        <w:t xml:space="preserve">. </w:t>
      </w:r>
      <w:r w:rsidRPr="005217C9">
        <w:rPr>
          <w:rFonts w:ascii="CMU Sans Serif" w:hAnsi="CMU Sans Serif"/>
          <w:sz w:val="24"/>
          <w:szCs w:val="24"/>
        </w:rPr>
        <w:t xml:space="preserve">L.O.L. </w:t>
      </w:r>
      <w:proofErr w:type="gramStart"/>
      <w:r w:rsidRPr="005217C9">
        <w:rPr>
          <w:rFonts w:ascii="CMU Sans Serif" w:hAnsi="CMU Sans Serif"/>
          <w:sz w:val="24"/>
          <w:szCs w:val="24"/>
        </w:rPr>
        <w:t>SURPRISE!™</w:t>
      </w:r>
      <w:proofErr w:type="gramEnd"/>
      <w:r w:rsidRPr="005217C9">
        <w:rPr>
          <w:rFonts w:ascii="CMU Sans Serif" w:hAnsi="CMU Sans Serif"/>
          <w:sz w:val="24"/>
          <w:szCs w:val="24"/>
        </w:rPr>
        <w:t xml:space="preserve"> and L.O.L. SURPRISE! O.M.G. OUTRAGEOUS MILLENNIAL GIRLS QUEENS™ </w:t>
      </w:r>
      <w:r w:rsidRPr="005217C9">
        <w:rPr>
          <w:rFonts w:ascii="CMU Sans Serif" w:hAnsi="CMU Sans Serif" w:cstheme="minorHAnsi"/>
          <w:sz w:val="24"/>
          <w:szCs w:val="24"/>
          <w:lang w:val="sk-SK"/>
        </w:rPr>
        <w:t xml:space="preserve">sú ochranné známky spoločnosti MGA v USA a ďalších krajinách. Všetky logá, mená, postavy, podobnosti, obrázky, slogany a vzhľad balenia sú majetkom MGA. </w:t>
      </w:r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Nevystavujte bábiku dlhšiu dobu priamemu slnku. Stojan na bábiku obsahuje dva klipy, každý padne inému outfitu. </w:t>
      </w:r>
      <w:r w:rsidRPr="005217C9">
        <w:rPr>
          <w:rFonts w:ascii="CMU Sans Serif" w:hAnsi="CMU Sans Serif" w:cs="CMUSansSerif"/>
          <w:b/>
          <w:bCs/>
          <w:sz w:val="24"/>
          <w:szCs w:val="24"/>
          <w:lang w:val="sk-SK"/>
        </w:rPr>
        <w:t>Tip:</w:t>
      </w:r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Ruky bábiky sú odnímateľné pre jednoduché obliekanie. Jemne chyťte za zápästie a zatiahnite za neho. Pre uvoľnenie kolenných kĺbov opatrne tiahnite nohu, kým koleno necvakne. Potom zatlačte nohu späť, opäť budete počuť cvaknutie. Nemierte do tváre. </w:t>
      </w:r>
      <w:r w:rsidRPr="005217C9">
        <w:rPr>
          <w:rFonts w:ascii="CMU Sans Serif" w:hAnsi="CMU Sans Serif" w:cs="CMUSansSerif"/>
          <w:b/>
          <w:bCs/>
          <w:sz w:val="24"/>
          <w:szCs w:val="24"/>
          <w:lang w:val="sk-SK"/>
        </w:rPr>
        <w:t>Obsah balenia:</w:t>
      </w:r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1 bábika, 0 – 7 doplnkov do vlasov, 1 pár náušníc, 3 – 5 módnych doplnkov, 1 pár topánok, 1 ramienko, 1 vak na oblečenie, 1 kabelka, 2 – 6 doplnkov, 1 kefa, 1 stojan, 1 magazín, 1 plagát. </w:t>
      </w:r>
      <w:hyperlink r:id="rId6" w:history="1">
        <w:r w:rsidRPr="005217C9">
          <w:rPr>
            <w:rStyle w:val="Hypertextovodkaz"/>
            <w:rFonts w:ascii="CMU Sans Serif" w:hAnsi="CMU Sans Serif" w:cs="CMUSansSerif"/>
            <w:sz w:val="24"/>
            <w:szCs w:val="24"/>
            <w:lang w:val="sk-SK"/>
          </w:rPr>
          <w:t>www.mgae.cz</w:t>
        </w:r>
      </w:hyperlink>
      <w:r w:rsidRPr="005217C9">
        <w:rPr>
          <w:rFonts w:ascii="CMU Sans Serif" w:hAnsi="CMU Sans Serif" w:cs="CMUSansSerif"/>
          <w:sz w:val="24"/>
          <w:szCs w:val="24"/>
          <w:u w:val="single"/>
          <w:lang w:val="sk-SK"/>
        </w:rPr>
        <w:t>.</w:t>
      </w:r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 </w:t>
      </w:r>
      <w:r w:rsidRPr="005217C9">
        <w:rPr>
          <w:rFonts w:ascii="CMU Sans Serif" w:hAnsi="CMU Sans Serif" w:cs="CMUSansSerif"/>
          <w:b/>
          <w:bCs/>
          <w:sz w:val="24"/>
          <w:szCs w:val="24"/>
          <w:lang w:val="sk-SK"/>
        </w:rPr>
        <w:t>Dovozca pre SR</w:t>
      </w:r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: MGA </w:t>
      </w:r>
      <w:proofErr w:type="spellStart"/>
      <w:r w:rsidRPr="005217C9">
        <w:rPr>
          <w:rFonts w:ascii="CMU Sans Serif" w:hAnsi="CMU Sans Serif" w:cs="CMUSansSerif"/>
          <w:sz w:val="24"/>
          <w:szCs w:val="24"/>
          <w:lang w:val="sk-SK"/>
        </w:rPr>
        <w:t>Entertainment</w:t>
      </w:r>
      <w:proofErr w:type="spellEnd"/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</w:t>
      </w:r>
      <w:proofErr w:type="spellStart"/>
      <w:r w:rsidRPr="005217C9">
        <w:rPr>
          <w:rFonts w:ascii="CMU Sans Serif" w:hAnsi="CMU Sans Serif" w:cs="CMUSansSerif"/>
          <w:sz w:val="24"/>
          <w:szCs w:val="24"/>
          <w:lang w:val="sk-SK"/>
        </w:rPr>
        <w:t>Netherlands</w:t>
      </w:r>
      <w:proofErr w:type="spellEnd"/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B.V., </w:t>
      </w:r>
      <w:proofErr w:type="spellStart"/>
      <w:r w:rsidRPr="005217C9">
        <w:rPr>
          <w:rFonts w:ascii="CMU Sans Serif" w:hAnsi="CMU Sans Serif" w:cs="CMUSansSerif"/>
          <w:sz w:val="24"/>
          <w:szCs w:val="24"/>
          <w:lang w:val="sk-SK"/>
        </w:rPr>
        <w:t>Baronie</w:t>
      </w:r>
      <w:proofErr w:type="spellEnd"/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68-70, 2404 XG </w:t>
      </w:r>
      <w:proofErr w:type="spellStart"/>
      <w:r w:rsidRPr="005217C9">
        <w:rPr>
          <w:rFonts w:ascii="CMU Sans Serif" w:hAnsi="CMU Sans Serif" w:cs="CMUSansSerif"/>
          <w:sz w:val="24"/>
          <w:szCs w:val="24"/>
          <w:lang w:val="sk-SK"/>
        </w:rPr>
        <w:t>Alphen</w:t>
      </w:r>
      <w:proofErr w:type="spellEnd"/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</w:t>
      </w:r>
      <w:proofErr w:type="spellStart"/>
      <w:r w:rsidRPr="005217C9">
        <w:rPr>
          <w:rFonts w:ascii="CMU Sans Serif" w:hAnsi="CMU Sans Serif" w:cs="CMUSansSerif"/>
          <w:sz w:val="24"/>
          <w:szCs w:val="24"/>
          <w:lang w:val="sk-SK"/>
        </w:rPr>
        <w:t>aan</w:t>
      </w:r>
      <w:proofErr w:type="spellEnd"/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</w:t>
      </w:r>
      <w:proofErr w:type="spellStart"/>
      <w:r w:rsidRPr="005217C9">
        <w:rPr>
          <w:rFonts w:ascii="CMU Sans Serif" w:hAnsi="CMU Sans Serif" w:cs="CMUSansSerif"/>
          <w:sz w:val="24"/>
          <w:szCs w:val="24"/>
          <w:lang w:val="sk-SK"/>
        </w:rPr>
        <w:t>den</w:t>
      </w:r>
      <w:proofErr w:type="spellEnd"/>
      <w:r w:rsidRPr="005217C9">
        <w:rPr>
          <w:rFonts w:ascii="CMU Sans Serif" w:hAnsi="CMU Sans Serif" w:cs="CMUSansSerif"/>
          <w:sz w:val="24"/>
          <w:szCs w:val="24"/>
          <w:lang w:val="sk-SK"/>
        </w:rPr>
        <w:t xml:space="preserve"> </w:t>
      </w:r>
      <w:proofErr w:type="spellStart"/>
      <w:r w:rsidRPr="005217C9">
        <w:rPr>
          <w:rFonts w:ascii="CMU Sans Serif" w:hAnsi="CMU Sans Serif" w:cs="CMUSansSerif"/>
          <w:sz w:val="24"/>
          <w:szCs w:val="24"/>
          <w:lang w:val="sk-SK"/>
        </w:rPr>
        <w:t>Rijn</w:t>
      </w:r>
      <w:proofErr w:type="spellEnd"/>
      <w:r w:rsidRPr="005217C9">
        <w:rPr>
          <w:rFonts w:ascii="CMU Sans Serif" w:hAnsi="CMU Sans Serif" w:cs="CMUSansSerif"/>
          <w:sz w:val="24"/>
          <w:szCs w:val="24"/>
          <w:lang w:val="sk-SK"/>
        </w:rPr>
        <w:t>, Holandsko. E-mail:</w:t>
      </w:r>
      <w:r w:rsidRPr="005217C9">
        <w:rPr>
          <w:rFonts w:ascii="CMU Sans Serif" w:hAnsi="CMU Sans Serif" w:cs="CMUSansSerif"/>
          <w:sz w:val="24"/>
          <w:szCs w:val="24"/>
          <w:u w:val="single"/>
          <w:lang w:val="sk-SK"/>
        </w:rPr>
        <w:t> zakaznickyservis@mgae.com.</w:t>
      </w:r>
    </w:p>
    <w:p w14:paraId="34E2CEAF" w14:textId="77777777" w:rsidR="00CC211D" w:rsidRDefault="00CC211D"/>
    <w:sectPr w:rsidR="00CC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MUSansSerif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MUSansSerif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9"/>
    <w:rsid w:val="000D5FB6"/>
    <w:rsid w:val="00110727"/>
    <w:rsid w:val="005217C9"/>
    <w:rsid w:val="00C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845F"/>
  <w15:chartTrackingRefBased/>
  <w15:docId w15:val="{94913FE2-D93E-40AC-987E-7CDFD080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C9"/>
    <w:pPr>
      <w:spacing w:before="100" w:beforeAutospacing="1" w:after="100" w:afterAutospacing="1" w:line="240" w:lineRule="auto"/>
      <w:ind w:left="227" w:right="22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2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2022-09-05T11:52:00Z</dcterms:created>
  <dcterms:modified xsi:type="dcterms:W3CDTF">2022-09-05T11:53:00Z</dcterms:modified>
</cp:coreProperties>
</file>