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8C1" w14:textId="77777777" w:rsidR="00C3215F" w:rsidRPr="00C3215F" w:rsidRDefault="00C3215F" w:rsidP="00C3215F">
      <w:pPr>
        <w:ind w:right="284"/>
        <w:contextualSpacing/>
        <w:jc w:val="both"/>
        <w:rPr>
          <w:rFonts w:ascii="CMU Sans Serif" w:eastAsia="Calibri" w:hAnsi="CMU Sans Serif" w:cs="ArialMT"/>
          <w:b/>
          <w:sz w:val="17"/>
          <w:szCs w:val="17"/>
        </w:rPr>
      </w:pPr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574835, 574842, 574859, 574866, 577294, 586418, 580164, 580171, 580188 Glitter 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Babyz</w:t>
      </w:r>
      <w:proofErr w:type="spellEnd"/>
    </w:p>
    <w:p w14:paraId="781006DF" w14:textId="77777777" w:rsidR="00C3215F" w:rsidRPr="00C3215F" w:rsidRDefault="00C3215F" w:rsidP="00C3215F">
      <w:pPr>
        <w:spacing w:after="0"/>
        <w:ind w:right="284"/>
        <w:contextualSpacing/>
        <w:jc w:val="both"/>
        <w:rPr>
          <w:rFonts w:ascii="CMU Sans Serif" w:hAnsi="CMU Sans Serif" w:cs="ArialMT"/>
          <w:sz w:val="17"/>
          <w:szCs w:val="17"/>
        </w:rPr>
      </w:pPr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CZ: VAROVÁNÍ! 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Nevhodné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 pro 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děti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 do 3 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let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. Malé 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části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Nebezpečí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b/>
          <w:sz w:val="17"/>
          <w:szCs w:val="17"/>
        </w:rPr>
        <w:t>zalknutí</w:t>
      </w:r>
      <w:proofErr w:type="spellEnd"/>
      <w:r w:rsidRPr="00C3215F">
        <w:rPr>
          <w:rFonts w:ascii="CMU Sans Serif" w:eastAsia="Calibri" w:hAnsi="CMU Sans Serif" w:cs="ArialMT"/>
          <w:b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Nutný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dohled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dospělé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osoby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při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> 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hře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 s </w:t>
      </w:r>
      <w:proofErr w:type="spellStart"/>
      <w:r w:rsidRPr="00C3215F">
        <w:rPr>
          <w:rFonts w:ascii="CMU Sans Serif" w:eastAsia="Calibri" w:hAnsi="CMU Sans Serif" w:cs="ArialMT"/>
          <w:bCs/>
          <w:sz w:val="17"/>
          <w:szCs w:val="17"/>
        </w:rPr>
        <w:t>vodou</w:t>
      </w:r>
      <w:proofErr w:type="spellEnd"/>
      <w:r w:rsidRPr="00C3215F">
        <w:rPr>
          <w:rFonts w:ascii="CMU Sans Serif" w:eastAsia="Calibri" w:hAnsi="CMU Sans Serif" w:cs="ArialMT"/>
          <w:bCs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Obal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a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adresu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si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uschovejte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,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obsahuje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důležité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informace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Obsah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balení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a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jeho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barvy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se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mohou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lišit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od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>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vyobrazení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na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obalu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Vyrobeno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v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Číně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.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Obal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,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etikety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a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připevňovací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části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nejsou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součástí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výrobku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,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odstraňte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je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před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> 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tím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,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než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předáte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produkt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eastAsia="Calibri" w:hAnsi="CMU Sans Serif" w:cs="ArialMT"/>
          <w:sz w:val="17"/>
          <w:szCs w:val="17"/>
        </w:rPr>
        <w:t>dítěti</w:t>
      </w:r>
      <w:proofErr w:type="spellEnd"/>
      <w:r w:rsidRPr="00C3215F">
        <w:rPr>
          <w:rFonts w:ascii="CMU Sans Serif" w:eastAsia="Calibri" w:hAnsi="CMU Sans Serif" w:cs="ArialMT"/>
          <w:sz w:val="17"/>
          <w:szCs w:val="17"/>
        </w:rPr>
        <w:t xml:space="preserve">. </w:t>
      </w:r>
      <w:proofErr w:type="spellStart"/>
      <w:r w:rsidRPr="00C3215F">
        <w:rPr>
          <w:rFonts w:ascii="CMU Sans Serif" w:hAnsi="CMU Sans Serif" w:cstheme="minorHAnsi"/>
          <w:b/>
          <w:sz w:val="17"/>
          <w:szCs w:val="16"/>
        </w:rPr>
        <w:t>Důležité</w:t>
      </w:r>
      <w:proofErr w:type="spellEnd"/>
      <w:r w:rsidRPr="00C3215F">
        <w:rPr>
          <w:rFonts w:ascii="CMU Sans Serif" w:hAnsi="CMU Sans Serif" w:cstheme="minorHAnsi"/>
          <w:b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b/>
          <w:sz w:val="17"/>
          <w:szCs w:val="16"/>
        </w:rPr>
        <w:t>informace</w:t>
      </w:r>
      <w:proofErr w:type="spellEnd"/>
      <w:r w:rsidRPr="00C3215F">
        <w:rPr>
          <w:rFonts w:ascii="CMU Sans Serif" w:hAnsi="CMU Sans Serif" w:cstheme="minorHAnsi"/>
          <w:b/>
          <w:sz w:val="17"/>
          <w:szCs w:val="16"/>
        </w:rPr>
        <w:t xml:space="preserve">: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Před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> 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použitím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zakryjte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hrací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plochu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tak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,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abyste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předešli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případnému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poškození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</w:rPr>
        <w:t>vodou</w:t>
      </w:r>
      <w:proofErr w:type="spellEnd"/>
      <w:r w:rsidRPr="00C3215F">
        <w:rPr>
          <w:rFonts w:ascii="CMU Sans Serif" w:hAnsi="CMU Sans Serif" w:cstheme="minorHAnsi"/>
          <w:sz w:val="17"/>
          <w:szCs w:val="16"/>
        </w:rPr>
        <w:t xml:space="preserve">.  </w:t>
      </w:r>
      <w:proofErr w:type="spellStart"/>
      <w:r w:rsidRPr="00C3215F">
        <w:rPr>
          <w:rFonts w:ascii="CMU Sans Serif" w:hAnsi="CMU Sans Serif" w:cstheme="minorHAnsi"/>
          <w:b/>
          <w:bCs/>
          <w:sz w:val="17"/>
          <w:szCs w:val="16"/>
        </w:rPr>
        <w:t>Obrázkový</w:t>
      </w:r>
      <w:proofErr w:type="spellEnd"/>
      <w:r w:rsidRPr="00C3215F">
        <w:rPr>
          <w:rFonts w:ascii="CMU Sans Serif" w:hAnsi="CMU Sans Serif" w:cstheme="minorHAnsi"/>
          <w:b/>
          <w:bCs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b/>
          <w:bCs/>
          <w:sz w:val="17"/>
          <w:szCs w:val="16"/>
        </w:rPr>
        <w:t>návod</w:t>
      </w:r>
      <w:proofErr w:type="spellEnd"/>
      <w:r w:rsidRPr="00C3215F">
        <w:rPr>
          <w:rFonts w:ascii="CMU Sans Serif" w:hAnsi="CMU Sans Serif" w:cstheme="minorHAnsi"/>
          <w:b/>
          <w:bCs/>
          <w:sz w:val="17"/>
          <w:szCs w:val="16"/>
        </w:rPr>
        <w:t xml:space="preserve"> </w:t>
      </w:r>
      <w:proofErr w:type="spellStart"/>
      <w:r w:rsidRPr="00C3215F">
        <w:rPr>
          <w:rFonts w:ascii="CMU Sans Serif" w:hAnsi="CMU Sans Serif" w:cstheme="minorHAnsi"/>
          <w:b/>
          <w:bCs/>
          <w:sz w:val="17"/>
          <w:szCs w:val="16"/>
        </w:rPr>
        <w:t>přiložen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Návod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: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Začínáme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…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Odšroubujte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horní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část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pití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potom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naplňte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15 ml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měrku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Pro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efekt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změny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barvy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naplňte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kostkami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ledu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Pevně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nasaďte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horní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část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poté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sejměte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víčko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Držte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vzpřímené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poloze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vložte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do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úst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Jemně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zmáčkněte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krmení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bude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okamžitě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čůrat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do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plenky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Při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opětovném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krmení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musí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být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plenka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suchá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Tip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: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krmte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troškách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abyste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se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vyhnuli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přemokření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plenky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Čas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mytí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…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Odšroubujte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horní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část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šampón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přidejte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kostky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ledu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změní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barvu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! Pak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pevně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přišroubujte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horní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uzávěr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otevřete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víčko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Nalijte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s 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ledem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vlasy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vlasy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změní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barvu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Čištění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uložení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:</w:t>
      </w:r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1.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Vyjměte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plenku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vytlačte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z 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všechnu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Nechte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před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uložením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důkladně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uschnout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Nedávejte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do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sušičky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nevystavujte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extrémnímu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teplu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2.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Vylijte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z 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obou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nechte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je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důkladně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vyschnout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3.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Postavte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do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vzpřímené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polohy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aby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dobře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vyschla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Důležité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informace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: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Efekt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změny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barvy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má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dlouhou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ale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omezenou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životnost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Změna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barvy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funguje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vlasech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obou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lahvičkách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Do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lahví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nenalévejte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horkou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vodu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není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určena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pro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hraní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si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vaně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mohlo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dojít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k 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poškození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její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třpytivé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funkce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Obsah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>balení</w:t>
      </w:r>
      <w:proofErr w:type="spellEnd"/>
      <w:r w:rsidRPr="00C3215F">
        <w:rPr>
          <w:rFonts w:ascii="CMU Sans Serif" w:hAnsi="CMU Sans Serif" w:cs="Arial"/>
          <w:b/>
          <w:bCs/>
          <w:sz w:val="17"/>
          <w:szCs w:val="16"/>
          <w:shd w:val="clear" w:color="auto" w:fill="FFFFFF"/>
        </w:rPr>
        <w:t xml:space="preserve">: </w:t>
      </w:r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panenka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dudlík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pití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láhev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na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šampón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tričko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1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plena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>www.mga.cz.</w:t>
      </w:r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©</w:t>
      </w:r>
      <w:proofErr w:type="gram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MGA Entertainment</w:t>
      </w:r>
      <w:proofErr w:type="gram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Inc. GLITTER BABYZ TMMS je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ochranná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známka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společnosti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MGA v USA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dalších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zemích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.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Všechna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loga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jména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postavy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podobnosti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obrázky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,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slogany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a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vzhled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balení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jsou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</w:t>
      </w:r>
      <w:proofErr w:type="spellStart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majetkem</w:t>
      </w:r>
      <w:proofErr w:type="spellEnd"/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 xml:space="preserve"> MGA. </w:t>
      </w:r>
      <w:proofErr w:type="spellStart"/>
      <w:r w:rsidRPr="00C3215F">
        <w:rPr>
          <w:rFonts w:ascii="CMU Sans Serif" w:hAnsi="CMU Sans Serif" w:cs="ArialMT"/>
          <w:b/>
          <w:sz w:val="17"/>
          <w:szCs w:val="17"/>
        </w:rPr>
        <w:t>Dovozce</w:t>
      </w:r>
      <w:proofErr w:type="spellEnd"/>
      <w:r w:rsidRPr="00C3215F">
        <w:rPr>
          <w:rFonts w:ascii="CMU Sans Serif" w:hAnsi="CMU Sans Serif" w:cs="ArialMT"/>
          <w:b/>
          <w:sz w:val="17"/>
          <w:szCs w:val="17"/>
        </w:rPr>
        <w:t xml:space="preserve"> pro ČR: </w:t>
      </w:r>
      <w:proofErr w:type="gramStart"/>
      <w:r w:rsidRPr="00C3215F">
        <w:rPr>
          <w:rFonts w:ascii="CMU Sans Serif" w:hAnsi="CMU Sans Serif" w:cs="ArialMT"/>
          <w:sz w:val="17"/>
          <w:szCs w:val="17"/>
        </w:rPr>
        <w:t>MGA Entertainment</w:t>
      </w:r>
      <w:proofErr w:type="gramEnd"/>
      <w:r w:rsidRPr="00C3215F">
        <w:rPr>
          <w:rFonts w:ascii="CMU Sans Serif" w:hAnsi="CMU Sans Serif" w:cs="ArialMT"/>
          <w:sz w:val="17"/>
          <w:szCs w:val="17"/>
        </w:rPr>
        <w:t xml:space="preserve"> (</w:t>
      </w:r>
      <w:proofErr w:type="spellStart"/>
      <w:r w:rsidRPr="00C3215F">
        <w:rPr>
          <w:rFonts w:ascii="CMU Sans Serif" w:hAnsi="CMU Sans Serif" w:cs="ArialMT"/>
          <w:sz w:val="17"/>
          <w:szCs w:val="17"/>
        </w:rPr>
        <w:t>Netherlands</w:t>
      </w:r>
      <w:proofErr w:type="spellEnd"/>
      <w:r w:rsidRPr="00C3215F">
        <w:rPr>
          <w:rFonts w:ascii="CMU Sans Serif" w:hAnsi="CMU Sans Serif" w:cs="ArialMT"/>
          <w:sz w:val="17"/>
          <w:szCs w:val="17"/>
        </w:rPr>
        <w:t xml:space="preserve">) B.V., Baronie 68-70, 2404 XG </w:t>
      </w:r>
      <w:proofErr w:type="spellStart"/>
      <w:r w:rsidRPr="00C3215F">
        <w:rPr>
          <w:rFonts w:ascii="CMU Sans Serif" w:hAnsi="CMU Sans Serif" w:cs="ArialMT"/>
          <w:sz w:val="17"/>
          <w:szCs w:val="17"/>
        </w:rPr>
        <w:t>Alphen</w:t>
      </w:r>
      <w:proofErr w:type="spellEnd"/>
      <w:r w:rsidRPr="00C3215F">
        <w:rPr>
          <w:rFonts w:ascii="CMU Sans Serif" w:hAnsi="CMU Sans Serif" w:cs="ArialMT"/>
          <w:sz w:val="17"/>
          <w:szCs w:val="17"/>
        </w:rPr>
        <w:t xml:space="preserve"> </w:t>
      </w:r>
      <w:proofErr w:type="spellStart"/>
      <w:r w:rsidRPr="00C3215F">
        <w:rPr>
          <w:rFonts w:ascii="CMU Sans Serif" w:hAnsi="CMU Sans Serif" w:cs="ArialMT"/>
          <w:sz w:val="17"/>
          <w:szCs w:val="17"/>
        </w:rPr>
        <w:t>aan</w:t>
      </w:r>
      <w:proofErr w:type="spellEnd"/>
      <w:r w:rsidRPr="00C3215F">
        <w:rPr>
          <w:rFonts w:ascii="CMU Sans Serif" w:hAnsi="CMU Sans Serif" w:cs="ArialMT"/>
          <w:sz w:val="17"/>
          <w:szCs w:val="17"/>
        </w:rPr>
        <w:t xml:space="preserve"> den Rijn, </w:t>
      </w:r>
      <w:proofErr w:type="spellStart"/>
      <w:r w:rsidRPr="00C3215F">
        <w:rPr>
          <w:rFonts w:ascii="CMU Sans Serif" w:hAnsi="CMU Sans Serif" w:cs="ArialMT"/>
          <w:sz w:val="17"/>
          <w:szCs w:val="17"/>
        </w:rPr>
        <w:t>Nizozemsko</w:t>
      </w:r>
      <w:proofErr w:type="spellEnd"/>
      <w:r w:rsidRPr="00C3215F">
        <w:rPr>
          <w:rFonts w:ascii="CMU Sans Serif" w:hAnsi="CMU Sans Serif" w:cs="ArialMT"/>
          <w:sz w:val="17"/>
          <w:szCs w:val="17"/>
        </w:rPr>
        <w:t xml:space="preserve">. </w:t>
      </w:r>
      <w:proofErr w:type="gramStart"/>
      <w:r w:rsidRPr="00C3215F">
        <w:rPr>
          <w:rFonts w:ascii="CMU Sans Serif" w:hAnsi="CMU Sans Serif" w:cs="ArialMT"/>
          <w:sz w:val="17"/>
          <w:szCs w:val="17"/>
        </w:rPr>
        <w:t>Email</w:t>
      </w:r>
      <w:proofErr w:type="gramEnd"/>
      <w:r w:rsidRPr="00C3215F">
        <w:rPr>
          <w:rFonts w:ascii="CMU Sans Serif" w:hAnsi="CMU Sans Serif" w:cs="ArialMT"/>
          <w:sz w:val="17"/>
          <w:szCs w:val="17"/>
        </w:rPr>
        <w:t>: </w:t>
      </w:r>
      <w:hyperlink r:id="rId4" w:history="1">
        <w:r w:rsidRPr="00C3215F">
          <w:rPr>
            <w:rStyle w:val="Hypertextovodkaz"/>
            <w:rFonts w:ascii="CMU Sans Serif" w:hAnsi="CMU Sans Serif" w:cs="ArialMT"/>
            <w:sz w:val="17"/>
            <w:szCs w:val="17"/>
          </w:rPr>
          <w:t>zakaznickyservis@mgae.com</w:t>
        </w:r>
      </w:hyperlink>
      <w:r w:rsidRPr="00C3215F">
        <w:rPr>
          <w:rStyle w:val="Hypertextovodkaz"/>
          <w:rFonts w:ascii="CMU Sans Serif" w:hAnsi="CMU Sans Serif" w:cs="ArialMT"/>
          <w:sz w:val="17"/>
          <w:szCs w:val="17"/>
        </w:rPr>
        <w:t>.</w:t>
      </w:r>
      <w:r w:rsidRPr="00C3215F">
        <w:rPr>
          <w:rFonts w:ascii="CMU Sans Serif" w:hAnsi="CMU Sans Serif" w:cs="ArialMT"/>
          <w:sz w:val="17"/>
          <w:szCs w:val="17"/>
        </w:rPr>
        <w:t xml:space="preserve"> </w:t>
      </w:r>
    </w:p>
    <w:p w14:paraId="19E49326" w14:textId="77777777" w:rsidR="00C3215F" w:rsidRPr="00C3215F" w:rsidRDefault="00C3215F" w:rsidP="00C3215F">
      <w:pPr>
        <w:spacing w:after="0"/>
        <w:ind w:right="284"/>
        <w:contextualSpacing/>
        <w:jc w:val="both"/>
        <w:rPr>
          <w:rFonts w:ascii="CMU Sans Serif" w:hAnsi="CMU Sans Serif" w:cstheme="minorHAnsi"/>
          <w:sz w:val="17"/>
          <w:szCs w:val="16"/>
          <w:lang w:val="sk-SK"/>
        </w:rPr>
      </w:pP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SK: VAROVANIE! Nevhodné pre deti do 3 rokov. Malé časti. Nebezpečenstvo prehltnutia.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Nutný dohľad dospelej osoby pri hre s vodou. Obal a adresu si uschovajte, obsahuje dôležité informácie. Obsah balenia a jeho farby sa môžu líšiť od vyobrazenia na obale. Vyrobené v Číne. Obal, etikety a upevňovacie časti nie sú súčasťou výrobku, odstráňte ich pred tým, čo odovzdáte produkt dieťaťu.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 xml:space="preserve">Dôležité informácie: 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Pred použitím zakryte hraciu plochu tak, aby ste predišli prípadnému poškodeniu vodou.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Obrázkový návod priložený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Návod: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Začíname...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Odskrutkujte hornú časť fľaše na pitie, potom naplňte fľašu vodou po 15 ml mierku. Pre efekt zmeny farby, naplňte fľašu kockami ľadu. Pevne nasaďte hornú časť fľaše a potom odstráňte vrchnák. Držte bábiku vo vzpriamenej polohe a vložte jej fľašu do úst. Jemne stlačte fľašu na kŕmenie a bábika bude okamžite cikať do plienky. Pri opätovnom kŕmení musí byť plienka suchá.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Tip: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kŕmte bábiku po troškách, aby ste sa vyhli premokreniu plienky.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Čas na umývanie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... Odskrutkujte hornú časť fľaše na šampón, pridajte vodu a kocky ľadu. Fľaša zmení farbu! Potom pevne priskrutkujte horný uzáver a otvorte vrchnák. Nalejte vodu s ľadom na vlasy bábiky, vlasy zmenia farbu.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Čistenie a uloženie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: 1. Vyberte plienku a vytlačte z nej všetku vodu. Nechajte ju pred uložením dôkladne uschnúť. Nedávajte ju do sušičky a nevystavujte extrémnemu teplu. 2. Vylejte vodu z oboch fliaš a nechajte ich dôkladne vyschnúť. 3. Postavte bábiku do vzpriamenej polohy, aby dobre vyschla.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Dôležité informácie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: Efekt zmeny farby má dlhú, ale obmedzenú životnosť. Zmena farby funguje na vlasoch a oboch fľašiach bábiky. Do fliaš nenalievajte horúcu vodu. Bábika nie je určená pre hranie sa vo vani, mohlo by dôjsť k poškodeniu jej trblietavej funkcie.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Obsah balenia: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1 bábika, 1 cumlík, 1 fľaštička na pitie, 1 fľaštička na šampón, 1 tričko, 1 plienka. www.mga.cz. ©MGA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Entertainment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,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Inc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. GLITTER BABYZ </w:t>
      </w:r>
      <w:r w:rsidRPr="00C3215F">
        <w:rPr>
          <w:rFonts w:ascii="CMU Sans Serif" w:hAnsi="CMU Sans Serif" w:cs="Arial"/>
          <w:sz w:val="17"/>
          <w:szCs w:val="16"/>
          <w:shd w:val="clear" w:color="auto" w:fill="FFFFFF"/>
        </w:rPr>
        <w:t>TMMS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je ochranná známka spoločnosti MGA v USA a ďalších krajinách. Všetky logá, mená, postavy, podobnosti, obrázky, slogany a vzhľad balenia sú majetkom MGA.</w:t>
      </w:r>
      <w:r w:rsidRPr="00C3215F">
        <w:rPr>
          <w:rFonts w:ascii="CMU Sans Serif" w:eastAsia="CMU Sans Serif" w:hAnsi="CMU Sans Serif" w:cs="CMU Sans Serif"/>
          <w:sz w:val="17"/>
          <w:szCs w:val="17"/>
          <w:lang w:val="sk-SK"/>
        </w:rPr>
        <w:t xml:space="preserve"> 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</w:t>
      </w:r>
      <w:r w:rsidRPr="00C3215F">
        <w:rPr>
          <w:rFonts w:ascii="CMU Sans Serif" w:hAnsi="CMU Sans Serif" w:cstheme="minorHAnsi"/>
          <w:b/>
          <w:bCs/>
          <w:sz w:val="17"/>
          <w:szCs w:val="16"/>
          <w:lang w:val="sk-SK"/>
        </w:rPr>
        <w:t>Dovozca pre SR:</w:t>
      </w:r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MGA 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Entertainment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(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Netherlands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) B.V.,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Baronie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68-70, 2404 XG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Alphen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aan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den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 </w:t>
      </w:r>
      <w:proofErr w:type="spellStart"/>
      <w:r w:rsidRPr="00C3215F">
        <w:rPr>
          <w:rFonts w:ascii="CMU Sans Serif" w:hAnsi="CMU Sans Serif" w:cstheme="minorHAnsi"/>
          <w:sz w:val="17"/>
          <w:szCs w:val="16"/>
          <w:lang w:val="sk-SK"/>
        </w:rPr>
        <w:t>Rijn</w:t>
      </w:r>
      <w:proofErr w:type="spellEnd"/>
      <w:r w:rsidRPr="00C3215F">
        <w:rPr>
          <w:rFonts w:ascii="CMU Sans Serif" w:hAnsi="CMU Sans Serif" w:cstheme="minorHAnsi"/>
          <w:sz w:val="17"/>
          <w:szCs w:val="16"/>
          <w:lang w:val="sk-SK"/>
        </w:rPr>
        <w:t xml:space="preserve">, Holandsko. Email: </w:t>
      </w:r>
      <w:hyperlink r:id="rId5" w:history="1">
        <w:r w:rsidRPr="00C3215F">
          <w:rPr>
            <w:rStyle w:val="Hypertextovodkaz"/>
            <w:rFonts w:ascii="CMU Sans Serif" w:hAnsi="CMU Sans Serif" w:cstheme="minorHAnsi"/>
            <w:sz w:val="17"/>
            <w:szCs w:val="16"/>
            <w:lang w:val="sk-SK"/>
          </w:rPr>
          <w:t>zakaznickyservis@mgae.com</w:t>
        </w:r>
      </w:hyperlink>
      <w:r w:rsidRPr="00C3215F">
        <w:rPr>
          <w:rFonts w:ascii="CMU Sans Serif" w:hAnsi="CMU Sans Serif" w:cstheme="minorHAnsi"/>
          <w:sz w:val="17"/>
          <w:szCs w:val="16"/>
          <w:lang w:val="sk-SK"/>
        </w:rPr>
        <w:t>.</w:t>
      </w:r>
    </w:p>
    <w:p w14:paraId="70EDCF46" w14:textId="77777777" w:rsidR="007C76CD" w:rsidRPr="00C3215F" w:rsidRDefault="007C76CD">
      <w:pPr>
        <w:rPr>
          <w:sz w:val="36"/>
          <w:szCs w:val="36"/>
        </w:rPr>
      </w:pPr>
    </w:p>
    <w:sectPr w:rsidR="007C76CD" w:rsidRPr="00C3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5F"/>
    <w:rsid w:val="000D5FB6"/>
    <w:rsid w:val="00110727"/>
    <w:rsid w:val="007C76CD"/>
    <w:rsid w:val="00C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8066"/>
  <w15:chartTrackingRefBased/>
  <w15:docId w15:val="{CFB9BD25-0C0A-4CD4-88B1-283E5A1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15F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3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2022-11-24T07:16:00Z</dcterms:created>
  <dcterms:modified xsi:type="dcterms:W3CDTF">2022-11-24T07:17:00Z</dcterms:modified>
</cp:coreProperties>
</file>